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F488D" w:rsidRDefault="00744132">
      <w:pPr>
        <w:pStyle w:val="Heading1"/>
        <w:bidi/>
        <w:jc w:val="center"/>
      </w:pPr>
      <w:bookmarkStart w:id="0" w:name="_GoBack"/>
      <w:bookmarkEnd w:id="0"/>
      <w:r>
        <w:rPr>
          <w:rtl/>
        </w:rPr>
        <w:t>دليل ونموذج مسير الرواتب المعتمد 2026 - شركة ماتركس</w:t>
      </w:r>
    </w:p>
    <w:p w:rsidR="008F488D" w:rsidRDefault="00744132">
      <w:pPr>
        <w:pBdr>
          <w:top w:val="nil"/>
          <w:left w:val="nil"/>
          <w:bottom w:val="nil"/>
          <w:right w:val="nil"/>
          <w:between w:val="nil"/>
        </w:pBdr>
        <w:bidi/>
        <w:spacing w:after="225"/>
      </w:pPr>
      <w:r>
        <w:rPr>
          <w:rtl/>
        </w:rPr>
        <w:t>تلتزم شركة ماتركس للأنظمة البرمجية بتقديم أفضل الحلول التقنية المخصصة لإدارة العمليات المالية والموارد البشرية. يهدف هذا المستند إلى توفير نموذج مسير رواتب هيكلي منظم ومتوافق مع أنظمة العمل وحماية الأجور</w:t>
      </w:r>
      <w:r>
        <w:rPr>
          <w:rtl/>
        </w:rPr>
        <w:t xml:space="preserve"> في المملكة العربية السعودية لعام 2026.</w:t>
      </w:r>
    </w:p>
    <w:p w:rsidR="008F488D" w:rsidRDefault="00744132">
      <w:pPr>
        <w:pStyle w:val="Heading2"/>
        <w:bidi/>
        <w:spacing w:before="0"/>
      </w:pPr>
      <w:r>
        <w:rPr>
          <w:rtl/>
        </w:rPr>
        <w:t>أولاً: أهمية التوثيق الرقمي للأجور</w:t>
      </w:r>
    </w:p>
    <w:p w:rsidR="008F488D" w:rsidRDefault="00744132">
      <w:pPr>
        <w:numPr>
          <w:ilvl w:val="0"/>
          <w:numId w:val="1"/>
        </w:numPr>
        <w:pBdr>
          <w:top w:val="nil"/>
          <w:left w:val="nil"/>
          <w:bottom w:val="nil"/>
          <w:right w:val="nil"/>
          <w:between w:val="nil"/>
        </w:pBdr>
        <w:bidi/>
      </w:pPr>
      <w:r>
        <w:rPr>
          <w:rtl/>
        </w:rPr>
        <w:t>ضمان الالتزام التام بمتطلبات نظام حماية الأجور (</w:t>
      </w:r>
      <w:r>
        <w:t>WPS</w:t>
      </w:r>
      <w:r>
        <w:rPr>
          <w:rtl/>
        </w:rPr>
        <w:t>) ومنصة قوى التابعة لوزارة الموارد البشرية والتنمية الاجتماعية.</w:t>
      </w:r>
    </w:p>
    <w:p w:rsidR="008F488D" w:rsidRDefault="00744132">
      <w:pPr>
        <w:numPr>
          <w:ilvl w:val="0"/>
          <w:numId w:val="1"/>
        </w:numPr>
        <w:pBdr>
          <w:top w:val="nil"/>
          <w:left w:val="nil"/>
          <w:bottom w:val="nil"/>
          <w:right w:val="nil"/>
          <w:between w:val="nil"/>
        </w:pBdr>
        <w:bidi/>
      </w:pPr>
      <w:r>
        <w:rPr>
          <w:rtl/>
        </w:rPr>
        <w:t>تقليل الأخطاء البشرية الناتجة عن الاحتساب اليدوي للبدلات والاستقطا</w:t>
      </w:r>
      <w:r>
        <w:rPr>
          <w:rtl/>
        </w:rPr>
        <w:t>عات وضريبة التأمينات الاجتماعية.</w:t>
      </w:r>
    </w:p>
    <w:p w:rsidR="008F488D" w:rsidRDefault="00744132">
      <w:pPr>
        <w:numPr>
          <w:ilvl w:val="0"/>
          <w:numId w:val="1"/>
        </w:numPr>
        <w:pBdr>
          <w:top w:val="nil"/>
          <w:left w:val="nil"/>
          <w:bottom w:val="nil"/>
          <w:right w:val="nil"/>
          <w:between w:val="nil"/>
        </w:pBdr>
        <w:bidi/>
      </w:pPr>
      <w:r>
        <w:rPr>
          <w:rtl/>
        </w:rPr>
        <w:t>إيجاد مستند قانوني قاطع وثابت يمنع النزاعات العمالية ويثبت استلام المستحقات المالية في مواعيدها المحددة.</w:t>
      </w:r>
    </w:p>
    <w:p w:rsidR="008F488D" w:rsidRDefault="00744132">
      <w:pPr>
        <w:pStyle w:val="Heading2"/>
        <w:bidi/>
      </w:pPr>
      <w:r>
        <w:rPr>
          <w:rtl/>
        </w:rPr>
        <w:t>ثانياً: نموذج كشف مسير الرواتب المعتمد (2026)</w:t>
      </w:r>
    </w:p>
    <w:p w:rsidR="008F488D" w:rsidRDefault="00744132">
      <w:pPr>
        <w:pBdr>
          <w:top w:val="nil"/>
          <w:left w:val="nil"/>
          <w:bottom w:val="nil"/>
          <w:right w:val="nil"/>
          <w:between w:val="nil"/>
        </w:pBdr>
        <w:bidi/>
      </w:pPr>
      <w:r>
        <w:rPr>
          <w:rtl/>
        </w:rPr>
        <w:t xml:space="preserve">فيما يلي الهيكلية البنيوية المنظمة لكشف مسير الرواتب، والتي تحتوي على </w:t>
      </w:r>
      <w:r>
        <w:rPr>
          <w:rtl/>
        </w:rPr>
        <w:t>كافة الخانات والمحددات المالية الأساسية المطلوبة نظاماً وبنكياً:* ملاحظة: يتم احتساب صافي الراتب بناءً على المعادلة النظامية التالية:</w:t>
      </w:r>
    </w:p>
    <w:p w:rsidR="008F488D" w:rsidRDefault="008F488D">
      <w:pPr>
        <w:bidi/>
      </w:pPr>
    </w:p>
    <w:tbl>
      <w:tblPr>
        <w:tblStyle w:val="a"/>
        <w:tblpPr w:leftFromText="180" w:rightFromText="180" w:topFromText="180" w:bottomFromText="180" w:vertAnchor="text" w:tblpX="-1830"/>
        <w:bidiVisual/>
        <w:tblW w:w="11205" w:type="dxa"/>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585"/>
        <w:gridCol w:w="1305"/>
        <w:gridCol w:w="990"/>
        <w:gridCol w:w="885"/>
        <w:gridCol w:w="870"/>
        <w:gridCol w:w="720"/>
        <w:gridCol w:w="720"/>
        <w:gridCol w:w="720"/>
        <w:gridCol w:w="720"/>
        <w:gridCol w:w="720"/>
        <w:gridCol w:w="720"/>
        <w:gridCol w:w="1095"/>
        <w:gridCol w:w="1155"/>
      </w:tblGrid>
      <w:tr w:rsidR="008F488D">
        <w:trPr>
          <w:tblHeader/>
        </w:trPr>
        <w:tc>
          <w:tcPr>
            <w:tcW w:w="585" w:type="dxa"/>
            <w:shd w:val="clear" w:color="auto" w:fill="1A365D"/>
            <w:tcMar>
              <w:top w:w="150" w:type="dxa"/>
              <w:left w:w="150" w:type="dxa"/>
              <w:bottom w:w="150" w:type="dxa"/>
              <w:right w:w="150" w:type="dxa"/>
            </w:tcMar>
          </w:tcPr>
          <w:p w:rsidR="008F488D" w:rsidRDefault="00744132">
            <w:pPr>
              <w:bidi/>
              <w:spacing w:before="150" w:after="150"/>
              <w:jc w:val="center"/>
              <w:rPr>
                <w:b/>
                <w:bCs/>
                <w:color w:val="FFFFFF"/>
              </w:rPr>
            </w:pPr>
            <w:r>
              <w:rPr>
                <w:b/>
                <w:bCs/>
                <w:color w:val="FFFFFF"/>
                <w:rtl/>
              </w:rPr>
              <w:t>م</w:t>
            </w:r>
          </w:p>
        </w:tc>
        <w:tc>
          <w:tcPr>
            <w:tcW w:w="1305" w:type="dxa"/>
            <w:shd w:val="clear" w:color="auto" w:fill="1A365D"/>
            <w:tcMar>
              <w:top w:w="150" w:type="dxa"/>
              <w:left w:w="150" w:type="dxa"/>
              <w:bottom w:w="150" w:type="dxa"/>
              <w:right w:w="150" w:type="dxa"/>
            </w:tcMar>
          </w:tcPr>
          <w:p w:rsidR="008F488D" w:rsidRDefault="00744132">
            <w:pPr>
              <w:bidi/>
              <w:spacing w:before="150" w:after="150"/>
              <w:jc w:val="center"/>
              <w:rPr>
                <w:b/>
                <w:bCs/>
                <w:color w:val="FFFFFF"/>
              </w:rPr>
            </w:pPr>
            <w:r>
              <w:rPr>
                <w:b/>
                <w:bCs/>
                <w:color w:val="FFFFFF"/>
                <w:rtl/>
              </w:rPr>
              <w:t>اسم الموظف</w:t>
            </w:r>
          </w:p>
        </w:tc>
        <w:tc>
          <w:tcPr>
            <w:tcW w:w="990" w:type="dxa"/>
            <w:shd w:val="clear" w:color="auto" w:fill="1A365D"/>
            <w:tcMar>
              <w:top w:w="150" w:type="dxa"/>
              <w:left w:w="150" w:type="dxa"/>
              <w:bottom w:w="150" w:type="dxa"/>
              <w:right w:w="150" w:type="dxa"/>
            </w:tcMar>
          </w:tcPr>
          <w:p w:rsidR="008F488D" w:rsidRDefault="00744132">
            <w:pPr>
              <w:bidi/>
              <w:spacing w:before="150" w:after="150"/>
              <w:jc w:val="center"/>
              <w:rPr>
                <w:b/>
                <w:bCs/>
                <w:color w:val="FFFFFF"/>
              </w:rPr>
            </w:pPr>
            <w:r>
              <w:rPr>
                <w:b/>
                <w:bCs/>
                <w:color w:val="FFFFFF"/>
                <w:rtl/>
              </w:rPr>
              <w:t>الرقم الوظيفي</w:t>
            </w:r>
          </w:p>
        </w:tc>
        <w:tc>
          <w:tcPr>
            <w:tcW w:w="885" w:type="dxa"/>
            <w:shd w:val="clear" w:color="auto" w:fill="1A365D"/>
            <w:tcMar>
              <w:top w:w="150" w:type="dxa"/>
              <w:left w:w="150" w:type="dxa"/>
              <w:bottom w:w="150" w:type="dxa"/>
              <w:right w:w="150" w:type="dxa"/>
            </w:tcMar>
          </w:tcPr>
          <w:p w:rsidR="008F488D" w:rsidRDefault="00744132">
            <w:pPr>
              <w:bidi/>
              <w:spacing w:before="150" w:after="150"/>
              <w:jc w:val="center"/>
              <w:rPr>
                <w:b/>
                <w:bCs/>
                <w:color w:val="FFFFFF"/>
              </w:rPr>
            </w:pPr>
            <w:r>
              <w:rPr>
                <w:b/>
                <w:bCs/>
                <w:color w:val="FFFFFF"/>
                <w:rtl/>
              </w:rPr>
              <w:t>المسمى الوظيفي</w:t>
            </w:r>
          </w:p>
        </w:tc>
        <w:tc>
          <w:tcPr>
            <w:tcW w:w="870" w:type="dxa"/>
            <w:shd w:val="clear" w:color="auto" w:fill="1A365D"/>
            <w:tcMar>
              <w:top w:w="150" w:type="dxa"/>
              <w:left w:w="150" w:type="dxa"/>
              <w:bottom w:w="150" w:type="dxa"/>
              <w:right w:w="150" w:type="dxa"/>
            </w:tcMar>
          </w:tcPr>
          <w:p w:rsidR="008F488D" w:rsidRDefault="00744132">
            <w:pPr>
              <w:bidi/>
              <w:spacing w:before="150" w:after="150"/>
              <w:jc w:val="center"/>
              <w:rPr>
                <w:b/>
                <w:bCs/>
                <w:color w:val="FFFFFF"/>
              </w:rPr>
            </w:pPr>
            <w:r>
              <w:rPr>
                <w:b/>
                <w:bCs/>
                <w:color w:val="FFFFFF"/>
                <w:rtl/>
              </w:rPr>
              <w:t>الراتب الأساسي</w:t>
            </w:r>
          </w:p>
        </w:tc>
        <w:tc>
          <w:tcPr>
            <w:tcW w:w="720" w:type="dxa"/>
            <w:shd w:val="clear" w:color="auto" w:fill="1A365D"/>
            <w:tcMar>
              <w:top w:w="150" w:type="dxa"/>
              <w:left w:w="150" w:type="dxa"/>
              <w:bottom w:w="150" w:type="dxa"/>
              <w:right w:w="150" w:type="dxa"/>
            </w:tcMar>
          </w:tcPr>
          <w:p w:rsidR="008F488D" w:rsidRDefault="00744132">
            <w:pPr>
              <w:bidi/>
              <w:spacing w:before="150" w:after="150"/>
              <w:jc w:val="center"/>
              <w:rPr>
                <w:b/>
                <w:bCs/>
                <w:color w:val="FFFFFF"/>
              </w:rPr>
            </w:pPr>
            <w:r>
              <w:rPr>
                <w:b/>
                <w:bCs/>
                <w:color w:val="FFFFFF"/>
                <w:rtl/>
              </w:rPr>
              <w:t>بدلات</w:t>
            </w:r>
          </w:p>
        </w:tc>
        <w:tc>
          <w:tcPr>
            <w:tcW w:w="720" w:type="dxa"/>
            <w:shd w:val="clear" w:color="auto" w:fill="1A365D"/>
            <w:tcMar>
              <w:top w:w="150" w:type="dxa"/>
              <w:left w:w="150" w:type="dxa"/>
              <w:bottom w:w="150" w:type="dxa"/>
              <w:right w:w="150" w:type="dxa"/>
            </w:tcMar>
          </w:tcPr>
          <w:p w:rsidR="008F488D" w:rsidRDefault="00744132">
            <w:pPr>
              <w:bidi/>
              <w:spacing w:before="150" w:after="150"/>
              <w:jc w:val="center"/>
              <w:rPr>
                <w:b/>
                <w:bCs/>
                <w:color w:val="FFFFFF"/>
              </w:rPr>
            </w:pPr>
            <w:r>
              <w:rPr>
                <w:b/>
                <w:bCs/>
                <w:color w:val="FFFFFF"/>
                <w:rtl/>
              </w:rPr>
              <w:t>إضافي</w:t>
            </w:r>
          </w:p>
        </w:tc>
        <w:tc>
          <w:tcPr>
            <w:tcW w:w="720" w:type="dxa"/>
            <w:shd w:val="clear" w:color="auto" w:fill="1A365D"/>
            <w:tcMar>
              <w:top w:w="150" w:type="dxa"/>
              <w:left w:w="150" w:type="dxa"/>
              <w:bottom w:w="150" w:type="dxa"/>
              <w:right w:w="150" w:type="dxa"/>
            </w:tcMar>
          </w:tcPr>
          <w:p w:rsidR="008F488D" w:rsidRDefault="00744132">
            <w:pPr>
              <w:bidi/>
              <w:spacing w:before="150" w:after="150"/>
              <w:jc w:val="center"/>
              <w:rPr>
                <w:b/>
                <w:bCs/>
                <w:color w:val="FFFFFF"/>
              </w:rPr>
            </w:pPr>
            <w:r>
              <w:rPr>
                <w:b/>
                <w:bCs/>
                <w:color w:val="FFFFFF"/>
                <w:rtl/>
              </w:rPr>
              <w:t>خصومات</w:t>
            </w:r>
          </w:p>
        </w:tc>
        <w:tc>
          <w:tcPr>
            <w:tcW w:w="720" w:type="dxa"/>
            <w:shd w:val="clear" w:color="auto" w:fill="1A365D"/>
            <w:tcMar>
              <w:top w:w="150" w:type="dxa"/>
              <w:left w:w="150" w:type="dxa"/>
              <w:bottom w:w="150" w:type="dxa"/>
              <w:right w:w="150" w:type="dxa"/>
            </w:tcMar>
          </w:tcPr>
          <w:p w:rsidR="008F488D" w:rsidRDefault="00744132">
            <w:pPr>
              <w:bidi/>
              <w:spacing w:before="150" w:after="150"/>
              <w:jc w:val="center"/>
              <w:rPr>
                <w:b/>
                <w:bCs/>
                <w:color w:val="FFFFFF"/>
              </w:rPr>
            </w:pPr>
            <w:r>
              <w:rPr>
                <w:b/>
                <w:bCs/>
                <w:color w:val="FFFFFF"/>
                <w:rtl/>
              </w:rPr>
              <w:t>التأمينات</w:t>
            </w:r>
          </w:p>
        </w:tc>
        <w:tc>
          <w:tcPr>
            <w:tcW w:w="720" w:type="dxa"/>
            <w:shd w:val="clear" w:color="auto" w:fill="1A365D"/>
            <w:tcMar>
              <w:top w:w="150" w:type="dxa"/>
              <w:left w:w="150" w:type="dxa"/>
              <w:bottom w:w="150" w:type="dxa"/>
              <w:right w:w="150" w:type="dxa"/>
            </w:tcMar>
          </w:tcPr>
          <w:p w:rsidR="008F488D" w:rsidRDefault="00744132">
            <w:pPr>
              <w:bidi/>
              <w:spacing w:before="150" w:after="150"/>
              <w:jc w:val="center"/>
              <w:rPr>
                <w:b/>
                <w:bCs/>
                <w:color w:val="FFFFFF"/>
              </w:rPr>
            </w:pPr>
            <w:r>
              <w:rPr>
                <w:b/>
                <w:bCs/>
                <w:color w:val="FFFFFF"/>
                <w:rtl/>
              </w:rPr>
              <w:t>صافي الراتب</w:t>
            </w:r>
          </w:p>
        </w:tc>
        <w:tc>
          <w:tcPr>
            <w:tcW w:w="720" w:type="dxa"/>
            <w:shd w:val="clear" w:color="auto" w:fill="1A365D"/>
            <w:tcMar>
              <w:top w:w="150" w:type="dxa"/>
              <w:left w:w="150" w:type="dxa"/>
              <w:bottom w:w="150" w:type="dxa"/>
              <w:right w:w="150" w:type="dxa"/>
            </w:tcMar>
          </w:tcPr>
          <w:p w:rsidR="008F488D" w:rsidRDefault="00744132">
            <w:pPr>
              <w:bidi/>
              <w:spacing w:before="150" w:after="150"/>
              <w:jc w:val="center"/>
              <w:rPr>
                <w:b/>
                <w:bCs/>
                <w:color w:val="FFFFFF"/>
              </w:rPr>
            </w:pPr>
            <w:r>
              <w:rPr>
                <w:b/>
                <w:bCs/>
                <w:color w:val="FFFFFF"/>
                <w:rtl/>
              </w:rPr>
              <w:t>البنك</w:t>
            </w:r>
          </w:p>
        </w:tc>
        <w:tc>
          <w:tcPr>
            <w:tcW w:w="1095" w:type="dxa"/>
            <w:shd w:val="clear" w:color="auto" w:fill="1A365D"/>
            <w:tcMar>
              <w:top w:w="150" w:type="dxa"/>
              <w:left w:w="150" w:type="dxa"/>
              <w:bottom w:w="150" w:type="dxa"/>
              <w:right w:w="150" w:type="dxa"/>
            </w:tcMar>
          </w:tcPr>
          <w:p w:rsidR="008F488D" w:rsidRDefault="00744132">
            <w:pPr>
              <w:bidi/>
              <w:spacing w:before="150" w:after="150"/>
              <w:jc w:val="center"/>
              <w:rPr>
                <w:b/>
                <w:bCs/>
                <w:color w:val="FFFFFF"/>
              </w:rPr>
            </w:pPr>
            <w:r>
              <w:rPr>
                <w:b/>
                <w:bCs/>
                <w:color w:val="FFFFFF"/>
                <w:rtl/>
              </w:rPr>
              <w:t>رقم الآيبان (</w:t>
            </w:r>
            <w:r>
              <w:rPr>
                <w:b/>
                <w:bCs/>
                <w:color w:val="FFFFFF"/>
              </w:rPr>
              <w:t>IBAN</w:t>
            </w:r>
            <w:r>
              <w:rPr>
                <w:b/>
                <w:bCs/>
                <w:color w:val="FFFFFF"/>
                <w:rtl/>
              </w:rPr>
              <w:t>)</w:t>
            </w:r>
          </w:p>
        </w:tc>
        <w:tc>
          <w:tcPr>
            <w:tcW w:w="1155" w:type="dxa"/>
            <w:shd w:val="clear" w:color="auto" w:fill="1A365D"/>
            <w:tcMar>
              <w:top w:w="150" w:type="dxa"/>
              <w:left w:w="150" w:type="dxa"/>
              <w:bottom w:w="150" w:type="dxa"/>
              <w:right w:w="150" w:type="dxa"/>
            </w:tcMar>
          </w:tcPr>
          <w:p w:rsidR="008F488D" w:rsidRDefault="00744132">
            <w:pPr>
              <w:bidi/>
              <w:spacing w:before="150" w:after="150"/>
              <w:jc w:val="center"/>
              <w:rPr>
                <w:b/>
                <w:bCs/>
                <w:color w:val="FFFFFF"/>
              </w:rPr>
            </w:pPr>
            <w:r>
              <w:rPr>
                <w:b/>
                <w:bCs/>
                <w:color w:val="FFFFFF"/>
                <w:rtl/>
              </w:rPr>
              <w:t>توقيع الاستلام / مرجع الحوالة</w:t>
            </w:r>
          </w:p>
          <w:p w:rsidR="008F488D" w:rsidRDefault="00744132">
            <w:pPr>
              <w:bidi/>
              <w:jc w:val="center"/>
            </w:pPr>
            <w:r>
              <w:t xml:space="preserve"> </w:t>
            </w:r>
          </w:p>
        </w:tc>
      </w:tr>
      <w:tr w:rsidR="008F488D">
        <w:tc>
          <w:tcPr>
            <w:tcW w:w="585" w:type="dxa"/>
            <w:shd w:val="clear" w:color="auto" w:fill="FFFFFF"/>
            <w:tcMar>
              <w:top w:w="120" w:type="dxa"/>
              <w:left w:w="120" w:type="dxa"/>
              <w:bottom w:w="120" w:type="dxa"/>
              <w:right w:w="120" w:type="dxa"/>
            </w:tcMar>
          </w:tcPr>
          <w:p w:rsidR="008F488D" w:rsidRDefault="00744132">
            <w:pPr>
              <w:bidi/>
              <w:spacing w:before="120" w:after="120"/>
              <w:jc w:val="center"/>
            </w:pPr>
            <w:r>
              <w:t>1</w:t>
            </w:r>
          </w:p>
        </w:tc>
        <w:tc>
          <w:tcPr>
            <w:tcW w:w="1305" w:type="dxa"/>
            <w:shd w:val="clear" w:color="auto" w:fill="FFFFFF"/>
            <w:tcMar>
              <w:top w:w="120" w:type="dxa"/>
              <w:left w:w="120" w:type="dxa"/>
              <w:bottom w:w="120" w:type="dxa"/>
              <w:right w:w="120" w:type="dxa"/>
            </w:tcMar>
          </w:tcPr>
          <w:p w:rsidR="008F488D" w:rsidRDefault="00744132">
            <w:pPr>
              <w:bidi/>
              <w:spacing w:before="120" w:after="120"/>
              <w:jc w:val="center"/>
            </w:pPr>
            <w:r>
              <w:rPr>
                <w:rtl/>
              </w:rPr>
              <w:t>أحمد محمد العتيبي</w:t>
            </w:r>
          </w:p>
        </w:tc>
        <w:tc>
          <w:tcPr>
            <w:tcW w:w="990" w:type="dxa"/>
            <w:shd w:val="clear" w:color="auto" w:fill="FFFFFF"/>
            <w:tcMar>
              <w:top w:w="120" w:type="dxa"/>
              <w:left w:w="120" w:type="dxa"/>
              <w:bottom w:w="120" w:type="dxa"/>
              <w:right w:w="120" w:type="dxa"/>
            </w:tcMar>
          </w:tcPr>
          <w:p w:rsidR="008F488D" w:rsidRDefault="00744132">
            <w:pPr>
              <w:bidi/>
              <w:spacing w:before="120" w:after="120"/>
              <w:jc w:val="center"/>
            </w:pPr>
            <w:r>
              <w:t>MTX-001</w:t>
            </w:r>
          </w:p>
        </w:tc>
        <w:tc>
          <w:tcPr>
            <w:tcW w:w="885" w:type="dxa"/>
            <w:shd w:val="clear" w:color="auto" w:fill="FFFFFF"/>
            <w:tcMar>
              <w:top w:w="120" w:type="dxa"/>
              <w:left w:w="120" w:type="dxa"/>
              <w:bottom w:w="120" w:type="dxa"/>
              <w:right w:w="120" w:type="dxa"/>
            </w:tcMar>
          </w:tcPr>
          <w:p w:rsidR="008F488D" w:rsidRDefault="00744132">
            <w:pPr>
              <w:bidi/>
              <w:spacing w:before="120" w:after="120"/>
              <w:jc w:val="center"/>
            </w:pPr>
            <w:r>
              <w:rPr>
                <w:rtl/>
              </w:rPr>
              <w:t>مهندس برمجيات</w:t>
            </w:r>
          </w:p>
        </w:tc>
        <w:tc>
          <w:tcPr>
            <w:tcW w:w="870" w:type="dxa"/>
            <w:shd w:val="clear" w:color="auto" w:fill="FFFFFF"/>
            <w:tcMar>
              <w:top w:w="120" w:type="dxa"/>
              <w:left w:w="120" w:type="dxa"/>
              <w:bottom w:w="120" w:type="dxa"/>
              <w:right w:w="120" w:type="dxa"/>
            </w:tcMar>
          </w:tcPr>
          <w:p w:rsidR="008F488D" w:rsidRDefault="00744132">
            <w:pPr>
              <w:bidi/>
              <w:spacing w:before="120" w:after="120"/>
              <w:jc w:val="center"/>
            </w:pPr>
            <w:r>
              <w:t>12,000</w:t>
            </w:r>
          </w:p>
        </w:tc>
        <w:tc>
          <w:tcPr>
            <w:tcW w:w="720" w:type="dxa"/>
            <w:shd w:val="clear" w:color="auto" w:fill="FFFFFF"/>
            <w:tcMar>
              <w:top w:w="120" w:type="dxa"/>
              <w:left w:w="120" w:type="dxa"/>
              <w:bottom w:w="120" w:type="dxa"/>
              <w:right w:w="120" w:type="dxa"/>
            </w:tcMar>
          </w:tcPr>
          <w:p w:rsidR="008F488D" w:rsidRDefault="00744132">
            <w:pPr>
              <w:bidi/>
              <w:spacing w:before="120" w:after="120"/>
              <w:jc w:val="center"/>
            </w:pPr>
            <w:r>
              <w:t>3,000</w:t>
            </w:r>
          </w:p>
        </w:tc>
        <w:tc>
          <w:tcPr>
            <w:tcW w:w="720" w:type="dxa"/>
            <w:shd w:val="clear" w:color="auto" w:fill="FFFFFF"/>
            <w:tcMar>
              <w:top w:w="120" w:type="dxa"/>
              <w:left w:w="120" w:type="dxa"/>
              <w:bottom w:w="120" w:type="dxa"/>
              <w:right w:w="120" w:type="dxa"/>
            </w:tcMar>
          </w:tcPr>
          <w:p w:rsidR="008F488D" w:rsidRDefault="00744132">
            <w:pPr>
              <w:bidi/>
              <w:spacing w:before="120" w:after="120"/>
              <w:jc w:val="center"/>
            </w:pPr>
            <w:r>
              <w:t>500</w:t>
            </w:r>
          </w:p>
        </w:tc>
        <w:tc>
          <w:tcPr>
            <w:tcW w:w="720" w:type="dxa"/>
            <w:shd w:val="clear" w:color="auto" w:fill="FFFFFF"/>
            <w:tcMar>
              <w:top w:w="120" w:type="dxa"/>
              <w:left w:w="120" w:type="dxa"/>
              <w:bottom w:w="120" w:type="dxa"/>
              <w:right w:w="120" w:type="dxa"/>
            </w:tcMar>
          </w:tcPr>
          <w:p w:rsidR="008F488D" w:rsidRDefault="00744132">
            <w:pPr>
              <w:bidi/>
              <w:spacing w:before="120" w:after="120"/>
              <w:jc w:val="center"/>
            </w:pPr>
            <w:r>
              <w:t>0</w:t>
            </w:r>
          </w:p>
        </w:tc>
        <w:tc>
          <w:tcPr>
            <w:tcW w:w="720" w:type="dxa"/>
            <w:shd w:val="clear" w:color="auto" w:fill="FFFFFF"/>
            <w:tcMar>
              <w:top w:w="120" w:type="dxa"/>
              <w:left w:w="120" w:type="dxa"/>
              <w:bottom w:w="120" w:type="dxa"/>
              <w:right w:w="120" w:type="dxa"/>
            </w:tcMar>
          </w:tcPr>
          <w:p w:rsidR="008F488D" w:rsidRDefault="00744132">
            <w:pPr>
              <w:bidi/>
              <w:spacing w:before="120" w:after="120"/>
              <w:jc w:val="center"/>
            </w:pPr>
            <w:r>
              <w:t>1,170</w:t>
            </w:r>
          </w:p>
        </w:tc>
        <w:tc>
          <w:tcPr>
            <w:tcW w:w="720" w:type="dxa"/>
            <w:shd w:val="clear" w:color="auto" w:fill="FFFFFF"/>
            <w:tcMar>
              <w:top w:w="120" w:type="dxa"/>
              <w:left w:w="120" w:type="dxa"/>
              <w:bottom w:w="120" w:type="dxa"/>
              <w:right w:w="120" w:type="dxa"/>
            </w:tcMar>
          </w:tcPr>
          <w:p w:rsidR="008F488D" w:rsidRDefault="00744132">
            <w:pPr>
              <w:bidi/>
              <w:spacing w:before="120" w:after="120"/>
              <w:jc w:val="center"/>
            </w:pPr>
            <w:r>
              <w:t>14,330</w:t>
            </w:r>
          </w:p>
        </w:tc>
        <w:tc>
          <w:tcPr>
            <w:tcW w:w="720" w:type="dxa"/>
            <w:shd w:val="clear" w:color="auto" w:fill="FFFFFF"/>
            <w:tcMar>
              <w:top w:w="120" w:type="dxa"/>
              <w:left w:w="120" w:type="dxa"/>
              <w:bottom w:w="120" w:type="dxa"/>
              <w:right w:w="120" w:type="dxa"/>
            </w:tcMar>
          </w:tcPr>
          <w:p w:rsidR="008F488D" w:rsidRDefault="00744132">
            <w:pPr>
              <w:bidi/>
              <w:spacing w:before="120" w:after="120"/>
              <w:jc w:val="center"/>
            </w:pPr>
            <w:r>
              <w:rPr>
                <w:rtl/>
              </w:rPr>
              <w:t>الراجحي</w:t>
            </w:r>
          </w:p>
        </w:tc>
        <w:tc>
          <w:tcPr>
            <w:tcW w:w="1095" w:type="dxa"/>
            <w:shd w:val="clear" w:color="auto" w:fill="FFFFFF"/>
            <w:tcMar>
              <w:top w:w="120" w:type="dxa"/>
              <w:left w:w="120" w:type="dxa"/>
              <w:bottom w:w="120" w:type="dxa"/>
              <w:right w:w="120" w:type="dxa"/>
            </w:tcMar>
          </w:tcPr>
          <w:p w:rsidR="008F488D" w:rsidRDefault="00744132">
            <w:pPr>
              <w:bidi/>
              <w:spacing w:before="120" w:after="120"/>
              <w:jc w:val="center"/>
            </w:pPr>
            <w:r>
              <w:t>SA6220000000000000000001</w:t>
            </w:r>
          </w:p>
        </w:tc>
        <w:tc>
          <w:tcPr>
            <w:tcW w:w="1155" w:type="dxa"/>
            <w:shd w:val="clear" w:color="auto" w:fill="FFFFFF"/>
            <w:tcMar>
              <w:top w:w="120" w:type="dxa"/>
              <w:left w:w="120" w:type="dxa"/>
              <w:bottom w:w="120" w:type="dxa"/>
              <w:right w:w="120" w:type="dxa"/>
            </w:tcMar>
          </w:tcPr>
          <w:p w:rsidR="008F488D" w:rsidRDefault="008F488D">
            <w:pPr>
              <w:bidi/>
              <w:spacing w:line="276" w:lineRule="auto"/>
              <w:jc w:val="center"/>
            </w:pPr>
          </w:p>
        </w:tc>
      </w:tr>
      <w:tr w:rsidR="008F488D">
        <w:tc>
          <w:tcPr>
            <w:tcW w:w="585" w:type="dxa"/>
            <w:shd w:val="clear" w:color="auto" w:fill="F7FAFC"/>
            <w:tcMar>
              <w:top w:w="120" w:type="dxa"/>
              <w:left w:w="120" w:type="dxa"/>
              <w:bottom w:w="120" w:type="dxa"/>
              <w:right w:w="120" w:type="dxa"/>
            </w:tcMar>
          </w:tcPr>
          <w:p w:rsidR="008F488D" w:rsidRDefault="00744132">
            <w:pPr>
              <w:bidi/>
              <w:spacing w:before="120" w:after="120"/>
              <w:jc w:val="center"/>
            </w:pPr>
            <w:r>
              <w:t>2</w:t>
            </w:r>
          </w:p>
        </w:tc>
        <w:tc>
          <w:tcPr>
            <w:tcW w:w="1305" w:type="dxa"/>
            <w:shd w:val="clear" w:color="auto" w:fill="F7FAFC"/>
            <w:tcMar>
              <w:top w:w="120" w:type="dxa"/>
              <w:left w:w="120" w:type="dxa"/>
              <w:bottom w:w="120" w:type="dxa"/>
              <w:right w:w="120" w:type="dxa"/>
            </w:tcMar>
          </w:tcPr>
          <w:p w:rsidR="008F488D" w:rsidRDefault="00744132">
            <w:pPr>
              <w:bidi/>
              <w:spacing w:before="120" w:after="120"/>
              <w:jc w:val="center"/>
            </w:pPr>
            <w:r>
              <w:rPr>
                <w:rtl/>
              </w:rPr>
              <w:t>سارة عبد الله الشمري</w:t>
            </w:r>
          </w:p>
        </w:tc>
        <w:tc>
          <w:tcPr>
            <w:tcW w:w="990" w:type="dxa"/>
            <w:shd w:val="clear" w:color="auto" w:fill="F7FAFC"/>
            <w:tcMar>
              <w:top w:w="120" w:type="dxa"/>
              <w:left w:w="120" w:type="dxa"/>
              <w:bottom w:w="120" w:type="dxa"/>
              <w:right w:w="120" w:type="dxa"/>
            </w:tcMar>
          </w:tcPr>
          <w:p w:rsidR="008F488D" w:rsidRDefault="00744132">
            <w:pPr>
              <w:bidi/>
              <w:spacing w:before="120" w:after="120"/>
              <w:jc w:val="center"/>
            </w:pPr>
            <w:r>
              <w:t>MTX-002</w:t>
            </w:r>
          </w:p>
        </w:tc>
        <w:tc>
          <w:tcPr>
            <w:tcW w:w="885" w:type="dxa"/>
            <w:shd w:val="clear" w:color="auto" w:fill="F7FAFC"/>
            <w:tcMar>
              <w:top w:w="120" w:type="dxa"/>
              <w:left w:w="120" w:type="dxa"/>
              <w:bottom w:w="120" w:type="dxa"/>
              <w:right w:w="120" w:type="dxa"/>
            </w:tcMar>
          </w:tcPr>
          <w:p w:rsidR="008F488D" w:rsidRDefault="00744132">
            <w:pPr>
              <w:bidi/>
              <w:spacing w:before="120" w:after="120"/>
              <w:jc w:val="center"/>
            </w:pPr>
            <w:r>
              <w:rPr>
                <w:rtl/>
              </w:rPr>
              <w:t>محلل أعمال</w:t>
            </w:r>
          </w:p>
        </w:tc>
        <w:tc>
          <w:tcPr>
            <w:tcW w:w="870" w:type="dxa"/>
            <w:shd w:val="clear" w:color="auto" w:fill="F7FAFC"/>
            <w:tcMar>
              <w:top w:w="120" w:type="dxa"/>
              <w:left w:w="120" w:type="dxa"/>
              <w:bottom w:w="120" w:type="dxa"/>
              <w:right w:w="120" w:type="dxa"/>
            </w:tcMar>
          </w:tcPr>
          <w:p w:rsidR="008F488D" w:rsidRDefault="00744132">
            <w:pPr>
              <w:bidi/>
              <w:spacing w:before="120" w:after="120"/>
              <w:jc w:val="center"/>
            </w:pPr>
            <w:r>
              <w:t>10,000</w:t>
            </w:r>
          </w:p>
        </w:tc>
        <w:tc>
          <w:tcPr>
            <w:tcW w:w="720" w:type="dxa"/>
            <w:shd w:val="clear" w:color="auto" w:fill="F7FAFC"/>
            <w:tcMar>
              <w:top w:w="120" w:type="dxa"/>
              <w:left w:w="120" w:type="dxa"/>
              <w:bottom w:w="120" w:type="dxa"/>
              <w:right w:w="120" w:type="dxa"/>
            </w:tcMar>
          </w:tcPr>
          <w:p w:rsidR="008F488D" w:rsidRDefault="00744132">
            <w:pPr>
              <w:bidi/>
              <w:spacing w:before="120" w:after="120"/>
              <w:jc w:val="center"/>
            </w:pPr>
            <w:r>
              <w:t>2,500</w:t>
            </w:r>
          </w:p>
        </w:tc>
        <w:tc>
          <w:tcPr>
            <w:tcW w:w="720" w:type="dxa"/>
            <w:shd w:val="clear" w:color="auto" w:fill="F7FAFC"/>
            <w:tcMar>
              <w:top w:w="120" w:type="dxa"/>
              <w:left w:w="120" w:type="dxa"/>
              <w:bottom w:w="120" w:type="dxa"/>
              <w:right w:w="120" w:type="dxa"/>
            </w:tcMar>
          </w:tcPr>
          <w:p w:rsidR="008F488D" w:rsidRDefault="00744132">
            <w:pPr>
              <w:bidi/>
              <w:spacing w:before="120" w:after="120"/>
              <w:jc w:val="center"/>
            </w:pPr>
            <w:r>
              <w:t>0</w:t>
            </w:r>
          </w:p>
        </w:tc>
        <w:tc>
          <w:tcPr>
            <w:tcW w:w="720" w:type="dxa"/>
            <w:shd w:val="clear" w:color="auto" w:fill="F7FAFC"/>
            <w:tcMar>
              <w:top w:w="120" w:type="dxa"/>
              <w:left w:w="120" w:type="dxa"/>
              <w:bottom w:w="120" w:type="dxa"/>
              <w:right w:w="120" w:type="dxa"/>
            </w:tcMar>
          </w:tcPr>
          <w:p w:rsidR="008F488D" w:rsidRDefault="00744132">
            <w:pPr>
              <w:bidi/>
              <w:spacing w:before="120" w:after="120"/>
              <w:jc w:val="center"/>
            </w:pPr>
            <w:r>
              <w:t>200</w:t>
            </w:r>
          </w:p>
        </w:tc>
        <w:tc>
          <w:tcPr>
            <w:tcW w:w="720" w:type="dxa"/>
            <w:shd w:val="clear" w:color="auto" w:fill="F7FAFC"/>
            <w:tcMar>
              <w:top w:w="120" w:type="dxa"/>
              <w:left w:w="120" w:type="dxa"/>
              <w:bottom w:w="120" w:type="dxa"/>
              <w:right w:w="120" w:type="dxa"/>
            </w:tcMar>
          </w:tcPr>
          <w:p w:rsidR="008F488D" w:rsidRDefault="00744132">
            <w:pPr>
              <w:bidi/>
              <w:spacing w:before="120" w:after="120"/>
              <w:jc w:val="center"/>
            </w:pPr>
            <w:r>
              <w:t>975</w:t>
            </w:r>
          </w:p>
        </w:tc>
        <w:tc>
          <w:tcPr>
            <w:tcW w:w="720" w:type="dxa"/>
            <w:shd w:val="clear" w:color="auto" w:fill="F7FAFC"/>
            <w:tcMar>
              <w:top w:w="120" w:type="dxa"/>
              <w:left w:w="120" w:type="dxa"/>
              <w:bottom w:w="120" w:type="dxa"/>
              <w:right w:w="120" w:type="dxa"/>
            </w:tcMar>
          </w:tcPr>
          <w:p w:rsidR="008F488D" w:rsidRDefault="00744132">
            <w:pPr>
              <w:bidi/>
              <w:spacing w:before="120" w:after="120"/>
              <w:jc w:val="center"/>
            </w:pPr>
            <w:r>
              <w:t>11,325</w:t>
            </w:r>
          </w:p>
        </w:tc>
        <w:tc>
          <w:tcPr>
            <w:tcW w:w="720" w:type="dxa"/>
            <w:shd w:val="clear" w:color="auto" w:fill="F7FAFC"/>
            <w:tcMar>
              <w:top w:w="120" w:type="dxa"/>
              <w:left w:w="120" w:type="dxa"/>
              <w:bottom w:w="120" w:type="dxa"/>
              <w:right w:w="120" w:type="dxa"/>
            </w:tcMar>
          </w:tcPr>
          <w:p w:rsidR="008F488D" w:rsidRDefault="00744132">
            <w:pPr>
              <w:bidi/>
              <w:spacing w:before="120" w:after="120"/>
              <w:jc w:val="center"/>
            </w:pPr>
            <w:r>
              <w:rPr>
                <w:rtl/>
              </w:rPr>
              <w:t xml:space="preserve">الأهلي </w:t>
            </w:r>
            <w:r>
              <w:t>SNB</w:t>
            </w:r>
          </w:p>
        </w:tc>
        <w:tc>
          <w:tcPr>
            <w:tcW w:w="1095" w:type="dxa"/>
            <w:shd w:val="clear" w:color="auto" w:fill="F7FAFC"/>
            <w:tcMar>
              <w:top w:w="120" w:type="dxa"/>
              <w:left w:w="120" w:type="dxa"/>
              <w:bottom w:w="120" w:type="dxa"/>
              <w:right w:w="120" w:type="dxa"/>
            </w:tcMar>
          </w:tcPr>
          <w:p w:rsidR="008F488D" w:rsidRDefault="00744132">
            <w:pPr>
              <w:bidi/>
              <w:spacing w:before="120" w:after="120"/>
              <w:jc w:val="center"/>
            </w:pPr>
            <w:r>
              <w:t>SA4830000000000000000002</w:t>
            </w:r>
          </w:p>
        </w:tc>
        <w:tc>
          <w:tcPr>
            <w:tcW w:w="1155" w:type="dxa"/>
            <w:shd w:val="clear" w:color="auto" w:fill="F7FAFC"/>
            <w:tcMar>
              <w:top w:w="120" w:type="dxa"/>
              <w:left w:w="120" w:type="dxa"/>
              <w:bottom w:w="120" w:type="dxa"/>
              <w:right w:w="120" w:type="dxa"/>
            </w:tcMar>
          </w:tcPr>
          <w:p w:rsidR="008F488D" w:rsidRDefault="008F488D">
            <w:pPr>
              <w:bidi/>
              <w:spacing w:line="276" w:lineRule="auto"/>
              <w:jc w:val="center"/>
            </w:pPr>
          </w:p>
        </w:tc>
      </w:tr>
      <w:tr w:rsidR="008F488D">
        <w:tc>
          <w:tcPr>
            <w:tcW w:w="585" w:type="dxa"/>
            <w:shd w:val="clear" w:color="auto" w:fill="FFFFFF"/>
            <w:tcMar>
              <w:top w:w="120" w:type="dxa"/>
              <w:left w:w="120" w:type="dxa"/>
              <w:bottom w:w="120" w:type="dxa"/>
              <w:right w:w="120" w:type="dxa"/>
            </w:tcMar>
          </w:tcPr>
          <w:p w:rsidR="008F488D" w:rsidRDefault="00744132">
            <w:pPr>
              <w:bidi/>
              <w:spacing w:before="120" w:after="120"/>
              <w:jc w:val="center"/>
            </w:pPr>
            <w:r>
              <w:t>3</w:t>
            </w:r>
          </w:p>
        </w:tc>
        <w:tc>
          <w:tcPr>
            <w:tcW w:w="1305" w:type="dxa"/>
            <w:shd w:val="clear" w:color="auto" w:fill="FFFFFF"/>
            <w:tcMar>
              <w:top w:w="120" w:type="dxa"/>
              <w:left w:w="120" w:type="dxa"/>
              <w:bottom w:w="120" w:type="dxa"/>
              <w:right w:w="120" w:type="dxa"/>
            </w:tcMar>
          </w:tcPr>
          <w:p w:rsidR="008F488D" w:rsidRDefault="00744132">
            <w:pPr>
              <w:bidi/>
              <w:spacing w:before="120" w:after="120"/>
              <w:jc w:val="center"/>
            </w:pPr>
            <w:r>
              <w:rPr>
                <w:rtl/>
              </w:rPr>
              <w:t>خالد عبد الرحمن الدوسري</w:t>
            </w:r>
          </w:p>
        </w:tc>
        <w:tc>
          <w:tcPr>
            <w:tcW w:w="990" w:type="dxa"/>
            <w:shd w:val="clear" w:color="auto" w:fill="FFFFFF"/>
            <w:tcMar>
              <w:top w:w="120" w:type="dxa"/>
              <w:left w:w="120" w:type="dxa"/>
              <w:bottom w:w="120" w:type="dxa"/>
              <w:right w:w="120" w:type="dxa"/>
            </w:tcMar>
          </w:tcPr>
          <w:p w:rsidR="008F488D" w:rsidRDefault="00744132">
            <w:pPr>
              <w:bidi/>
              <w:spacing w:before="120" w:after="120"/>
              <w:jc w:val="center"/>
            </w:pPr>
            <w:r>
              <w:t>MTX-003</w:t>
            </w:r>
          </w:p>
        </w:tc>
        <w:tc>
          <w:tcPr>
            <w:tcW w:w="885" w:type="dxa"/>
            <w:shd w:val="clear" w:color="auto" w:fill="FFFFFF"/>
            <w:tcMar>
              <w:top w:w="120" w:type="dxa"/>
              <w:left w:w="120" w:type="dxa"/>
              <w:bottom w:w="120" w:type="dxa"/>
              <w:right w:w="120" w:type="dxa"/>
            </w:tcMar>
          </w:tcPr>
          <w:p w:rsidR="008F488D" w:rsidRDefault="00744132">
            <w:pPr>
              <w:bidi/>
              <w:spacing w:before="120" w:after="120"/>
              <w:jc w:val="center"/>
            </w:pPr>
            <w:r>
              <w:rPr>
                <w:rtl/>
              </w:rPr>
              <w:t>مدير منتج</w:t>
            </w:r>
          </w:p>
        </w:tc>
        <w:tc>
          <w:tcPr>
            <w:tcW w:w="870" w:type="dxa"/>
            <w:shd w:val="clear" w:color="auto" w:fill="FFFFFF"/>
            <w:tcMar>
              <w:top w:w="120" w:type="dxa"/>
              <w:left w:w="120" w:type="dxa"/>
              <w:bottom w:w="120" w:type="dxa"/>
              <w:right w:w="120" w:type="dxa"/>
            </w:tcMar>
          </w:tcPr>
          <w:p w:rsidR="008F488D" w:rsidRDefault="00744132">
            <w:pPr>
              <w:bidi/>
              <w:spacing w:before="120" w:after="120"/>
              <w:jc w:val="center"/>
            </w:pPr>
            <w:r>
              <w:t>16,000</w:t>
            </w:r>
          </w:p>
        </w:tc>
        <w:tc>
          <w:tcPr>
            <w:tcW w:w="720" w:type="dxa"/>
            <w:shd w:val="clear" w:color="auto" w:fill="FFFFFF"/>
            <w:tcMar>
              <w:top w:w="120" w:type="dxa"/>
              <w:left w:w="120" w:type="dxa"/>
              <w:bottom w:w="120" w:type="dxa"/>
              <w:right w:w="120" w:type="dxa"/>
            </w:tcMar>
          </w:tcPr>
          <w:p w:rsidR="008F488D" w:rsidRDefault="00744132">
            <w:pPr>
              <w:bidi/>
              <w:spacing w:before="120" w:after="120"/>
              <w:jc w:val="center"/>
            </w:pPr>
            <w:r>
              <w:t>4,000</w:t>
            </w:r>
          </w:p>
        </w:tc>
        <w:tc>
          <w:tcPr>
            <w:tcW w:w="720" w:type="dxa"/>
            <w:shd w:val="clear" w:color="auto" w:fill="FFFFFF"/>
            <w:tcMar>
              <w:top w:w="120" w:type="dxa"/>
              <w:left w:w="120" w:type="dxa"/>
              <w:bottom w:w="120" w:type="dxa"/>
              <w:right w:w="120" w:type="dxa"/>
            </w:tcMar>
          </w:tcPr>
          <w:p w:rsidR="008F488D" w:rsidRDefault="00744132">
            <w:pPr>
              <w:bidi/>
              <w:spacing w:before="120" w:after="120"/>
              <w:jc w:val="center"/>
            </w:pPr>
            <w:r>
              <w:t>1,200</w:t>
            </w:r>
          </w:p>
        </w:tc>
        <w:tc>
          <w:tcPr>
            <w:tcW w:w="720" w:type="dxa"/>
            <w:shd w:val="clear" w:color="auto" w:fill="FFFFFF"/>
            <w:tcMar>
              <w:top w:w="120" w:type="dxa"/>
              <w:left w:w="120" w:type="dxa"/>
              <w:bottom w:w="120" w:type="dxa"/>
              <w:right w:w="120" w:type="dxa"/>
            </w:tcMar>
          </w:tcPr>
          <w:p w:rsidR="008F488D" w:rsidRDefault="00744132">
            <w:pPr>
              <w:bidi/>
              <w:spacing w:before="120" w:after="120"/>
              <w:jc w:val="center"/>
            </w:pPr>
            <w:r>
              <w:t>0</w:t>
            </w:r>
          </w:p>
        </w:tc>
        <w:tc>
          <w:tcPr>
            <w:tcW w:w="720" w:type="dxa"/>
            <w:shd w:val="clear" w:color="auto" w:fill="FFFFFF"/>
            <w:tcMar>
              <w:top w:w="120" w:type="dxa"/>
              <w:left w:w="120" w:type="dxa"/>
              <w:bottom w:w="120" w:type="dxa"/>
              <w:right w:w="120" w:type="dxa"/>
            </w:tcMar>
          </w:tcPr>
          <w:p w:rsidR="008F488D" w:rsidRDefault="00744132">
            <w:pPr>
              <w:bidi/>
              <w:spacing w:before="120" w:after="120"/>
              <w:jc w:val="center"/>
            </w:pPr>
            <w:r>
              <w:t>1,560</w:t>
            </w:r>
          </w:p>
        </w:tc>
        <w:tc>
          <w:tcPr>
            <w:tcW w:w="720" w:type="dxa"/>
            <w:shd w:val="clear" w:color="auto" w:fill="FFFFFF"/>
            <w:tcMar>
              <w:top w:w="120" w:type="dxa"/>
              <w:left w:w="120" w:type="dxa"/>
              <w:bottom w:w="120" w:type="dxa"/>
              <w:right w:w="120" w:type="dxa"/>
            </w:tcMar>
          </w:tcPr>
          <w:p w:rsidR="008F488D" w:rsidRDefault="00744132">
            <w:pPr>
              <w:bidi/>
              <w:spacing w:before="120" w:after="120"/>
              <w:jc w:val="center"/>
            </w:pPr>
            <w:r>
              <w:t>19,640</w:t>
            </w:r>
          </w:p>
        </w:tc>
        <w:tc>
          <w:tcPr>
            <w:tcW w:w="720" w:type="dxa"/>
            <w:shd w:val="clear" w:color="auto" w:fill="FFFFFF"/>
            <w:tcMar>
              <w:top w:w="120" w:type="dxa"/>
              <w:left w:w="120" w:type="dxa"/>
              <w:bottom w:w="120" w:type="dxa"/>
              <w:right w:w="120" w:type="dxa"/>
            </w:tcMar>
          </w:tcPr>
          <w:p w:rsidR="008F488D" w:rsidRDefault="00744132">
            <w:pPr>
              <w:bidi/>
              <w:spacing w:before="120" w:after="120"/>
              <w:jc w:val="center"/>
            </w:pPr>
            <w:r>
              <w:rPr>
                <w:rtl/>
              </w:rPr>
              <w:t>الإنماء</w:t>
            </w:r>
          </w:p>
        </w:tc>
        <w:tc>
          <w:tcPr>
            <w:tcW w:w="1095" w:type="dxa"/>
            <w:shd w:val="clear" w:color="auto" w:fill="FFFFFF"/>
            <w:tcMar>
              <w:top w:w="120" w:type="dxa"/>
              <w:left w:w="120" w:type="dxa"/>
              <w:bottom w:w="120" w:type="dxa"/>
              <w:right w:w="120" w:type="dxa"/>
            </w:tcMar>
          </w:tcPr>
          <w:p w:rsidR="008F488D" w:rsidRDefault="00744132">
            <w:pPr>
              <w:bidi/>
              <w:spacing w:before="120" w:after="120"/>
              <w:jc w:val="center"/>
            </w:pPr>
            <w:r>
              <w:t>SA2305000000000000000003</w:t>
            </w:r>
          </w:p>
        </w:tc>
        <w:tc>
          <w:tcPr>
            <w:tcW w:w="1155" w:type="dxa"/>
            <w:shd w:val="clear" w:color="auto" w:fill="FFFFFF"/>
            <w:tcMar>
              <w:top w:w="120" w:type="dxa"/>
              <w:left w:w="120" w:type="dxa"/>
              <w:bottom w:w="120" w:type="dxa"/>
              <w:right w:w="120" w:type="dxa"/>
            </w:tcMar>
          </w:tcPr>
          <w:p w:rsidR="008F488D" w:rsidRDefault="008F488D">
            <w:pPr>
              <w:bidi/>
              <w:spacing w:line="276" w:lineRule="auto"/>
              <w:jc w:val="center"/>
            </w:pPr>
          </w:p>
        </w:tc>
      </w:tr>
    </w:tbl>
    <w:p w:rsidR="008F488D" w:rsidRDefault="00744132">
      <w:pPr>
        <w:pBdr>
          <w:top w:val="nil"/>
          <w:left w:val="nil"/>
          <w:bottom w:val="nil"/>
          <w:right w:val="nil"/>
          <w:between w:val="nil"/>
        </w:pBdr>
        <w:bidi/>
        <w:spacing w:before="300" w:after="225"/>
        <w:rPr>
          <w:b/>
          <w:bCs/>
          <w:color w:val="2C5282"/>
        </w:rPr>
      </w:pPr>
      <w:r>
        <w:rPr>
          <w:b/>
          <w:bCs/>
          <w:color w:val="2C5282"/>
          <w:rtl/>
        </w:rPr>
        <w:t>صافي الراتب = (الراتب الأساسي + البدلات + الإضافي) - (الخصومات + استقطاع التأمينات الاجتماعية)</w:t>
      </w:r>
    </w:p>
    <w:p w:rsidR="008F488D" w:rsidRDefault="00744132">
      <w:pPr>
        <w:pStyle w:val="Heading2"/>
        <w:bidi/>
        <w:spacing w:before="0"/>
      </w:pPr>
      <w:r>
        <w:rPr>
          <w:rtl/>
        </w:rPr>
        <w:t xml:space="preserve">ثالثاً: من النماذج اليدوية إلى الأتمتة الكاملة مع </w:t>
      </w:r>
      <w:r>
        <w:rPr>
          <w:rtl/>
        </w:rPr>
        <w:t>ماتركس</w:t>
      </w:r>
    </w:p>
    <w:p w:rsidR="008F488D" w:rsidRDefault="00744132">
      <w:pPr>
        <w:pBdr>
          <w:top w:val="nil"/>
          <w:left w:val="nil"/>
          <w:bottom w:val="nil"/>
          <w:right w:val="nil"/>
          <w:between w:val="nil"/>
        </w:pBdr>
        <w:bidi/>
      </w:pPr>
      <w:r>
        <w:rPr>
          <w:rtl/>
        </w:rPr>
        <w:lastRenderedPageBreak/>
        <w:t>رغم كفاءة هذا النموذج المنظم، إلا أن إدخال البيانات يدوياً شهرياً لعدد كبير من العمال والموظفين يفتح الباب للأخطاء التشغيلية وتأخر رفع ملفات حماية الأجور (</w:t>
      </w:r>
      <w:r>
        <w:t>WPS</w:t>
      </w:r>
      <w:r>
        <w:rPr>
          <w:rtl/>
        </w:rPr>
        <w:t>).</w:t>
      </w:r>
    </w:p>
    <w:p w:rsidR="008F488D" w:rsidRDefault="00744132">
      <w:pPr>
        <w:pBdr>
          <w:top w:val="nil"/>
          <w:left w:val="nil"/>
          <w:bottom w:val="nil"/>
          <w:right w:val="nil"/>
          <w:between w:val="nil"/>
        </w:pBdr>
        <w:bidi/>
      </w:pPr>
      <w:r>
        <w:rPr>
          <w:rtl/>
        </w:rPr>
        <w:t xml:space="preserve">تقدم شركة ماتركس نظامها السحابي المتكامل لـ </w:t>
      </w:r>
      <w:r>
        <w:rPr>
          <w:b/>
          <w:bCs/>
          <w:rtl/>
        </w:rPr>
        <w:t>أتمتة مسيرات الرواتب</w:t>
      </w:r>
      <w:r>
        <w:rPr>
          <w:rtl/>
        </w:rPr>
        <w:t xml:space="preserve"> بالربط المباشر مع أنظمة</w:t>
      </w:r>
      <w:r>
        <w:rPr>
          <w:rtl/>
        </w:rPr>
        <w:t xml:space="preserve"> الحضور والانصراف، لإصدار ملفات الـ </w:t>
      </w:r>
      <w:r>
        <w:t>SIF</w:t>
      </w:r>
      <w:r>
        <w:rPr>
          <w:rtl/>
        </w:rPr>
        <w:t xml:space="preserve"> المعتمدة للبنوك السعودية فوراً وبكفاءة متناهية تحمي منشأتك وتوفر وقت فريقك الإداري.</w:t>
      </w:r>
    </w:p>
    <w:sectPr w:rsidR="008F488D">
      <w:pgSz w:w="12240" w:h="15840"/>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embedItalic r:id="rId1" w:fontKey="{ED007458-F3F4-480F-AA5F-67598B918B53}"/>
  </w:font>
  <w:font w:name="Calibri">
    <w:panose1 w:val="020F0502020204030204"/>
    <w:charset w:val="00"/>
    <w:family w:val="swiss"/>
    <w:pitch w:val="variable"/>
    <w:sig w:usb0="E4002EFF" w:usb1="C000247B" w:usb2="00000009" w:usb3="00000000" w:csb0="000001FF" w:csb1="00000000"/>
    <w:embedRegular r:id="rId2" w:fontKey="{52FCD65B-0CAC-4CF1-9014-3DF58D0A20EB}"/>
  </w:font>
  <w:font w:name="Cambria">
    <w:panose1 w:val="02040503050406030204"/>
    <w:charset w:val="00"/>
    <w:family w:val="roman"/>
    <w:pitch w:val="variable"/>
    <w:sig w:usb0="E00006FF" w:usb1="420024FF" w:usb2="02000000" w:usb3="00000000" w:csb0="0000019F" w:csb1="00000000"/>
    <w:embedRegular r:id="rId3" w:fontKey="{111734DF-E529-4266-9696-2AB084E3AC3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89373D4"/>
    <w:multiLevelType w:val="multilevel"/>
    <w:tmpl w:val="D0FA89AC"/>
    <w:lvl w:ilvl="0">
      <w:start w:val="1"/>
      <w:numFmt w:val="bullet"/>
      <w:lvlText w:val="●"/>
      <w:lvlJc w:val="left"/>
      <w:pPr>
        <w:ind w:left="60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bCs w:val="0"/>
        <w:i w:val="0"/>
        <w:iCs w:val="0"/>
        <w:smallCaps w:val="0"/>
        <w:strike w:val="0"/>
        <w:color w:val="000000"/>
        <w:sz w:val="22"/>
        <w:szCs w:val="22"/>
        <w:u w:val="none"/>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488D"/>
    <w:rsid w:val="00744132"/>
    <w:rsid w:val="008F488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1D5CF4A-E603-4E3A-AD73-A8A5523D70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pBdr>
        <w:top w:val="nil"/>
        <w:left w:val="nil"/>
        <w:bottom w:val="nil"/>
        <w:right w:val="nil"/>
        <w:between w:val="nil"/>
      </w:pBdr>
      <w:spacing w:before="240" w:after="240"/>
      <w:outlineLvl w:val="0"/>
    </w:pPr>
    <w:rPr>
      <w:b/>
      <w:bCs/>
      <w:sz w:val="48"/>
      <w:szCs w:val="48"/>
    </w:rPr>
  </w:style>
  <w:style w:type="paragraph" w:styleId="Heading2">
    <w:name w:val="heading 2"/>
    <w:basedOn w:val="Normal"/>
    <w:next w:val="Normal"/>
    <w:pPr>
      <w:pBdr>
        <w:top w:val="nil"/>
        <w:left w:val="nil"/>
        <w:bottom w:val="nil"/>
        <w:right w:val="nil"/>
        <w:between w:val="nil"/>
      </w:pBdr>
      <w:spacing w:before="225" w:after="225"/>
      <w:outlineLvl w:val="1"/>
    </w:pPr>
    <w:rPr>
      <w:b/>
      <w:bCs/>
      <w:sz w:val="36"/>
      <w:szCs w:val="36"/>
    </w:rPr>
  </w:style>
  <w:style w:type="paragraph" w:styleId="Heading3">
    <w:name w:val="heading 3"/>
    <w:basedOn w:val="Normal"/>
    <w:next w:val="Normal"/>
    <w:pPr>
      <w:pBdr>
        <w:top w:val="nil"/>
        <w:left w:val="nil"/>
        <w:bottom w:val="nil"/>
        <w:right w:val="nil"/>
        <w:between w:val="nil"/>
      </w:pBdr>
      <w:spacing w:before="240" w:after="240"/>
      <w:outlineLvl w:val="2"/>
    </w:pPr>
    <w:rPr>
      <w:b/>
      <w:bCs/>
      <w:sz w:val="28"/>
      <w:szCs w:val="28"/>
    </w:rPr>
  </w:style>
  <w:style w:type="paragraph" w:styleId="Heading4">
    <w:name w:val="heading 4"/>
    <w:basedOn w:val="Normal"/>
    <w:next w:val="Normal"/>
    <w:pPr>
      <w:pBdr>
        <w:top w:val="nil"/>
        <w:left w:val="nil"/>
        <w:bottom w:val="nil"/>
        <w:right w:val="nil"/>
        <w:between w:val="nil"/>
      </w:pBdr>
      <w:spacing w:before="255" w:after="255"/>
      <w:outlineLvl w:val="3"/>
    </w:pPr>
    <w:rPr>
      <w:b/>
      <w:bCs/>
      <w:sz w:val="24"/>
      <w:szCs w:val="24"/>
    </w:rPr>
  </w:style>
  <w:style w:type="paragraph" w:styleId="Heading5">
    <w:name w:val="heading 5"/>
    <w:basedOn w:val="Normal"/>
    <w:next w:val="Normal"/>
    <w:pPr>
      <w:pBdr>
        <w:top w:val="nil"/>
        <w:left w:val="nil"/>
        <w:bottom w:val="nil"/>
        <w:right w:val="nil"/>
        <w:between w:val="nil"/>
      </w:pBdr>
      <w:spacing w:before="255" w:after="255"/>
      <w:outlineLvl w:val="4"/>
    </w:pPr>
    <w:rPr>
      <w:b/>
      <w:bCs/>
      <w:sz w:val="18"/>
      <w:szCs w:val="18"/>
    </w:rPr>
  </w:style>
  <w:style w:type="paragraph" w:styleId="Heading6">
    <w:name w:val="heading 6"/>
    <w:basedOn w:val="Normal"/>
    <w:next w:val="Normal"/>
    <w:pPr>
      <w:pBdr>
        <w:top w:val="nil"/>
        <w:left w:val="nil"/>
        <w:bottom w:val="nil"/>
        <w:right w:val="nil"/>
        <w:between w:val="nil"/>
      </w:pBdr>
      <w:spacing w:before="360" w:after="360"/>
      <w:outlineLvl w:val="5"/>
    </w:pPr>
    <w:rPr>
      <w:b/>
      <w:bCs/>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pPr>
      <w:keepNext/>
      <w:keepLines/>
      <w:spacing w:before="480" w:after="120"/>
    </w:pPr>
    <w:rPr>
      <w:b/>
      <w:bCs/>
      <w:sz w:val="72"/>
      <w:szCs w:val="72"/>
    </w:rPr>
  </w:style>
  <w:style w:type="paragraph" w:styleId="Subtitle">
    <w:name w:val="Subtitle"/>
    <w:basedOn w:val="Normal"/>
    <w:next w:val="Normal"/>
    <w:pPr>
      <w:keepNext/>
      <w:keepLines/>
      <w:spacing w:before="360" w:after="80"/>
    </w:pPr>
    <w:rPr>
      <w:rFonts w:ascii="Georgia" w:eastAsia="Georgia" w:hAnsi="Georgia" w:cs="Georgia"/>
      <w:i/>
      <w:iCs/>
      <w:color w:val="666666"/>
      <w:sz w:val="48"/>
      <w:szCs w:val="48"/>
    </w:rPr>
  </w:style>
  <w:style w:type="table" w:customStyle="1" w:styleId="a">
    <w:basedOn w:val="TableNormal0"/>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285</Words>
  <Characters>1628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3</cp:revision>
  <cp:lastPrinted>2026-05-30T10:36:00Z</cp:lastPrinted>
  <dcterms:created xsi:type="dcterms:W3CDTF">2026-05-30T10:36:00Z</dcterms:created>
  <dcterms:modified xsi:type="dcterms:W3CDTF">2026-05-30T10:37:00Z</dcterms:modified>
</cp:coreProperties>
</file>